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32" w:rsidRPr="005E7C68" w:rsidRDefault="00FA5932" w:rsidP="005E7C6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5E7C68"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  <w:t>Развитие детей в игре дома и в детском саду</w:t>
      </w:r>
    </w:p>
    <w:p w:rsidR="00FA5932" w:rsidRPr="005E7C68" w:rsidRDefault="00FA5932" w:rsidP="005E7C68">
      <w:pPr>
        <w:spacing w:after="180" w:line="240" w:lineRule="auto"/>
        <w:jc w:val="right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Воспитатель логопедической группы Уварова Т.В. </w:t>
      </w:r>
    </w:p>
    <w:p w:rsidR="00FA5932" w:rsidRPr="006D4BD5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Для обогащения игровой деятельности детей необходимо участвовать в игре ребенка и руководить ею: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семье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рассказывайте о профессиональном мастерстве родственников, о случаях взаимопомощи, взаимовыручки на производстве;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знакомьте детей со случаями из своей жизни и трудовой деятельности, обращайте особое внимание на то, что труд родителей необходим другим людям;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по возможности расширяйте сферу реального общения ребенка с разными людьми в различных ситуациях: в гостях, на отдыхе, в театре, на занятиях, в клубах;</w:t>
      </w:r>
    </w:p>
    <w:p w:rsidR="00FA5932" w:rsidRPr="006D4BD5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рассказывайте, читайте о культуре общения, правилах поведения.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детском саду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дети систематически знакомятся  с наиболее значимыми событиями общественной жизни России и других стран;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при ознакомлении с окружающей действительностью обращается внимание на организацию профессиональной и общественной жизни людей (например, работа основных служб аэропорта, вокзала, больницы, детского сада, школы);</w:t>
      </w:r>
    </w:p>
    <w:p w:rsidR="00FA5932" w:rsidRPr="006D4BD5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устраиваются встречи, беседы с сотрудниками детского сада, с родственниками детей, работниками разных сфер.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семье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совместно обыгрывайте знакомые ребенку ситуации, создавайте новые игровые сюжеты и принимайте в них участие;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совместно сочиняйте словесные игры, придумывайте истории со знакомыми и незнакомыми героями;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участвуя в игре, уточняйте намерения и смысл отдельных поступков ребенка и сообщайте о своих;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способствуйте тому, чтобы ребенок поддерживал и развивал игровую идею других детей и сам предлагал сюжет;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используйте праздники, дни рождения детей для проведения игр;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систематически участвуйте в играх, организуемых в детском саду.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детском саду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  помогают развивать, детализировать, наполнять конкретным содержанием заданные темы игры (жизнь в джунглях, спасение дельфина)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учат детей придумывать новые сюжеты, уметь продолжить и развить замысел партнёра, использовать известные сказки в качестве материала для совместного придумывания необычных сюжетов;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обращают внимание на то, как дети учитывают интересы друг друга, умеют договариваться об изменении сюжета по ходу игры;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при распределении ролей учитывают индивидуальные особенности детей и их реальную позицию в коллективе, сочинять словесные игры, придумывать истории со знакомыми и незнакомыми героями;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участвуя в игре, уточняют намерения и смысл отдельных поступков ребенка и сообщают о своих;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способствуют тому, чтобы ребенок поддерживал и развивал игровую идею других детей и сам предлагал сюжет;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используют праздники, дни рождения детей для проведения игр;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вместе с детьми сформулируют правила гуманного отношения к партнёрам по игре и следят за их выполнением;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 практикуют словесные игры, речевое фантазирование;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учитывая кругозор детей, обогащают тематику игр (жизнь на подводной лодке); 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семье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бережно относитесь к игровым замыслам детей, созданным в игре постройкам;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поощряйте стремление находить и привлекать партнёров для игр;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не критикуя, принимайте игровое поведение ребенка.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u w:val="single"/>
          <w:lang w:eastAsia="ru-RU"/>
        </w:rPr>
        <w:t>в детском саду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поощряют стремление развернуть самостоятельную игру, подобрать партнеров, материал для игры;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оказывают косвенное влияние на взаимоотношения детей в игре, предоставляя им самим решать возникшие проблемы;</w:t>
      </w:r>
    </w:p>
    <w:p w:rsidR="00FA5932" w:rsidRPr="005E7C68" w:rsidRDefault="00FA5932" w:rsidP="005E7C68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* после игры обсуждают справедливость принятых решений и споров. </w:t>
      </w:r>
    </w:p>
    <w:p w:rsidR="00FA5932" w:rsidRPr="005E7C68" w:rsidRDefault="00FA5932" w:rsidP="005E7C68">
      <w:pPr>
        <w:spacing w:after="180" w:line="240" w:lineRule="auto"/>
        <w:jc w:val="center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5E7C68">
        <w:rPr>
          <w:rFonts w:ascii="Times New Roman" w:hAnsi="Times New Roman"/>
          <w:b/>
          <w:bCs/>
          <w:color w:val="000000"/>
          <w:spacing w:val="15"/>
          <w:sz w:val="24"/>
          <w:szCs w:val="24"/>
          <w:lang w:eastAsia="ru-RU"/>
        </w:rPr>
        <w:t>Играйте вместе с детьми!!!</w:t>
      </w:r>
    </w:p>
    <w:p w:rsidR="00FA5932" w:rsidRDefault="00FA5932"/>
    <w:sectPr w:rsidR="00FA5932" w:rsidSect="0021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C68"/>
    <w:rsid w:val="002164F5"/>
    <w:rsid w:val="005E7C68"/>
    <w:rsid w:val="005F1316"/>
    <w:rsid w:val="006D4BD5"/>
    <w:rsid w:val="00E2327A"/>
    <w:rsid w:val="00F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F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E7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7C6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5E7C6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E7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497</Words>
  <Characters>2837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3</cp:revision>
  <dcterms:created xsi:type="dcterms:W3CDTF">2022-08-07T18:15:00Z</dcterms:created>
  <dcterms:modified xsi:type="dcterms:W3CDTF">2022-09-15T08:31:00Z</dcterms:modified>
</cp:coreProperties>
</file>